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Pr="00345D66" w:rsidRDefault="008469C7" w:rsidP="008469C7">
      <w:pPr>
        <w:tabs>
          <w:tab w:val="left" w:pos="7140"/>
        </w:tabs>
        <w:rPr>
          <w:b/>
          <w:lang w:val="en-US"/>
        </w:rPr>
      </w:pPr>
      <w:r w:rsidRPr="00345D66">
        <w:rPr>
          <w:b/>
          <w:noProof/>
          <w:lang w:val="en-US" w:eastAsia="en-US"/>
        </w:rPr>
        <w:drawing>
          <wp:anchor distT="0" distB="0" distL="114300" distR="114300" simplePos="0" relativeHeight="251666432" behindDoc="1" locked="0" layoutInCell="1" allowOverlap="1" wp14:anchorId="5F12BF18" wp14:editId="6D39D4BB">
            <wp:simplePos x="0" y="0"/>
            <wp:positionH relativeFrom="column">
              <wp:posOffset>4082266</wp:posOffset>
            </wp:positionH>
            <wp:positionV relativeFrom="page">
              <wp:posOffset>537845</wp:posOffset>
            </wp:positionV>
            <wp:extent cx="1360941" cy="763793"/>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60941" cy="763793"/>
                    </a:xfrm>
                    <a:prstGeom prst="rect">
                      <a:avLst/>
                    </a:prstGeom>
                  </pic:spPr>
                </pic:pic>
              </a:graphicData>
            </a:graphic>
            <wp14:sizeRelH relativeFrom="margin">
              <wp14:pctWidth>0</wp14:pctWidth>
            </wp14:sizeRelH>
            <wp14:sizeRelV relativeFrom="margin">
              <wp14:pctHeight>0</wp14:pctHeight>
            </wp14:sizeRelV>
          </wp:anchor>
        </w:drawing>
      </w:r>
      <w:r w:rsidRPr="00345D66">
        <w:rPr>
          <w:b/>
          <w:lang w:val="en-US"/>
        </w:rPr>
        <w:t xml:space="preserve">                                                           ROMÂNIA                    </w:t>
      </w:r>
      <w:r w:rsidRPr="00345D66">
        <w:rPr>
          <w:b/>
          <w:lang w:val="en-US"/>
        </w:rPr>
        <w:tab/>
      </w:r>
    </w:p>
    <w:p w:rsidR="008469C7" w:rsidRPr="00345D66" w:rsidRDefault="008469C7" w:rsidP="008469C7">
      <w:pPr>
        <w:rPr>
          <w:b/>
          <w:lang w:val="en-US"/>
        </w:rPr>
      </w:pPr>
      <w:r w:rsidRPr="00345D66">
        <w:rPr>
          <w:b/>
          <w:lang w:val="en-US"/>
        </w:rPr>
        <w:t xml:space="preserve">                                                     JUDEŢUL MUREŞ</w:t>
      </w:r>
    </w:p>
    <w:p w:rsidR="008469C7" w:rsidRPr="00345D66" w:rsidRDefault="008469C7" w:rsidP="008469C7">
      <w:pPr>
        <w:rPr>
          <w:b/>
          <w:lang w:val="en-US"/>
        </w:rPr>
      </w:pPr>
      <w:r w:rsidRPr="00345D66">
        <w:rPr>
          <w:b/>
          <w:lang w:val="en-US"/>
        </w:rPr>
        <w:t xml:space="preserve">                                                   ORAŞUL SĂRMAŞU</w:t>
      </w:r>
    </w:p>
    <w:p w:rsidR="008469C7" w:rsidRPr="00345D66" w:rsidRDefault="008469C7" w:rsidP="008469C7">
      <w:pPr>
        <w:pStyle w:val="Header"/>
        <w:rPr>
          <w:b/>
          <w:lang w:val="en-US"/>
        </w:rPr>
      </w:pPr>
      <w:r w:rsidRPr="00345D66">
        <w:rPr>
          <w:b/>
          <w:lang w:val="en-US"/>
        </w:rPr>
        <w:t xml:space="preserve">                                   </w:t>
      </w:r>
      <w:r w:rsidR="006C5207" w:rsidRPr="00345D66">
        <w:rPr>
          <w:b/>
          <w:lang w:val="en-US"/>
        </w:rPr>
        <w:t xml:space="preserve">                 CONSILIUL LOCAL</w:t>
      </w:r>
    </w:p>
    <w:p w:rsidR="008469C7" w:rsidRPr="00345D66" w:rsidRDefault="008469C7" w:rsidP="008469C7">
      <w:pPr>
        <w:pStyle w:val="Header"/>
        <w:jc w:val="center"/>
        <w:rPr>
          <w:b/>
          <w:lang w:val="en-US"/>
        </w:rPr>
      </w:pPr>
      <w:r w:rsidRPr="00345D66">
        <w:rPr>
          <w:noProof/>
          <w:lang w:val="en-US" w:eastAsia="en-US"/>
        </w:rPr>
        <mc:AlternateContent>
          <mc:Choice Requires="wps">
            <w:drawing>
              <wp:anchor distT="0" distB="0" distL="114300" distR="114300" simplePos="0" relativeHeight="251664384" behindDoc="0" locked="0" layoutInCell="1" allowOverlap="1" wp14:anchorId="35A2DC57" wp14:editId="43EBCACD">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345D66" w:rsidRDefault="00345D66" w:rsidP="008469C7">
                      <w:pPr>
                        <w:rPr>
                          <w:b/>
                          <w:lang w:val="en-US"/>
                        </w:rPr>
                      </w:pPr>
                      <w:r>
                        <w:rPr>
                          <w:b/>
                          <w:lang w:val="en-US"/>
                        </w:rPr>
                        <w:t>www.sarmasu.ro</w:t>
                      </w:r>
                    </w:p>
                  </w:txbxContent>
                </v:textbox>
              </v:shape>
            </w:pict>
          </mc:Fallback>
        </mc:AlternateContent>
      </w:r>
      <w:r w:rsidRPr="00345D66">
        <w:rPr>
          <w:noProof/>
          <w:lang w:val="en-US" w:eastAsia="en-US"/>
        </w:rPr>
        <w:drawing>
          <wp:anchor distT="0" distB="0" distL="114300" distR="114300" simplePos="0" relativeHeight="251663360" behindDoc="0" locked="0" layoutInCell="1" allowOverlap="1" wp14:anchorId="47CFE21B" wp14:editId="0D21F22A">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D66">
        <w:rPr>
          <w:noProof/>
          <w:lang w:val="en-US" w:eastAsia="en-US"/>
        </w:rPr>
        <mc:AlternateContent>
          <mc:Choice Requires="wps">
            <w:drawing>
              <wp:anchor distT="0" distB="0" distL="114300" distR="114300" simplePos="0" relativeHeight="251662336" behindDoc="0" locked="0" layoutInCell="1" allowOverlap="1" wp14:anchorId="6A53EC41" wp14:editId="309B5FE4">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sidRPr="00345D66">
        <w:rPr>
          <w:noProof/>
          <w:lang w:val="en-US" w:eastAsia="en-US"/>
        </w:rPr>
        <mc:AlternateContent>
          <mc:Choice Requires="wps">
            <w:drawing>
              <wp:anchor distT="0" distB="0" distL="114300" distR="114300" simplePos="0" relativeHeight="251661312" behindDoc="0" locked="0" layoutInCell="1" allowOverlap="1" wp14:anchorId="53BA8558" wp14:editId="359A60CE">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60288" behindDoc="0" locked="0" layoutInCell="1" allowOverlap="1" wp14:anchorId="7E807E86" wp14:editId="2282C3A8">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59264" behindDoc="0" locked="0" layoutInCell="1" allowOverlap="1" wp14:anchorId="0D98C9F1" wp14:editId="3987E816">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Pr="00345D66" w:rsidRDefault="008469C7" w:rsidP="008469C7">
      <w:pPr>
        <w:pStyle w:val="Header"/>
        <w:jc w:val="center"/>
      </w:pPr>
      <w:r w:rsidRPr="00345D66">
        <w:rPr>
          <w:noProof/>
          <w:lang w:val="en-US" w:eastAsia="en-US"/>
        </w:rPr>
        <mc:AlternateContent>
          <mc:Choice Requires="wps">
            <w:drawing>
              <wp:anchor distT="0" distB="0" distL="114300" distR="114300" simplePos="0" relativeHeight="251665408" behindDoc="0" locked="0" layoutInCell="1" allowOverlap="1" wp14:anchorId="4AB133E7" wp14:editId="0B20FEFC">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Pr="00345D66" w:rsidRDefault="008469C7" w:rsidP="008469C7">
      <w:pPr>
        <w:pStyle w:val="Header"/>
        <w:jc w:val="center"/>
      </w:pPr>
    </w:p>
    <w:p w:rsidR="008469C7" w:rsidRPr="00345D66" w:rsidRDefault="008469C7" w:rsidP="008469C7">
      <w:pPr>
        <w:pStyle w:val="Header"/>
        <w:jc w:val="center"/>
      </w:pPr>
      <w:r w:rsidRPr="00345D66">
        <w:t xml:space="preserve">  </w:t>
      </w:r>
    </w:p>
    <w:p w:rsidR="008469C7" w:rsidRPr="00345D66" w:rsidRDefault="008469C7" w:rsidP="008469C7">
      <w:pPr>
        <w:pStyle w:val="Header"/>
      </w:pPr>
    </w:p>
    <w:p w:rsidR="00DB767C" w:rsidRPr="00DB767C" w:rsidRDefault="00396F68" w:rsidP="00DB767C">
      <w:r>
        <w:t>Nr. 3221/07.05.2018</w:t>
      </w:r>
    </w:p>
    <w:p w:rsidR="00DB767C" w:rsidRPr="00DB767C" w:rsidRDefault="00DB767C" w:rsidP="00DB767C">
      <w:pPr>
        <w:jc w:val="center"/>
      </w:pPr>
      <w:r w:rsidRPr="00DB767C">
        <w:t>PROCES VERBAL</w:t>
      </w:r>
    </w:p>
    <w:p w:rsidR="00DB767C" w:rsidRPr="00DB767C" w:rsidRDefault="00DB767C" w:rsidP="00DB767C">
      <w:pPr>
        <w:jc w:val="center"/>
      </w:pPr>
    </w:p>
    <w:p w:rsidR="00DB767C" w:rsidRPr="00DB767C" w:rsidRDefault="00DB767C" w:rsidP="00DB767C">
      <w:pPr>
        <w:ind w:firstLine="708"/>
        <w:jc w:val="both"/>
      </w:pPr>
      <w:r w:rsidRPr="00DB767C">
        <w:t>Încheiat azi, 07.05.2018, cu ocazia şedinţei de îndată a Consiliului Local al oraşului Sărmaşu, la care participă un număr de 11 consilieri în funcţie (lipsesc consilierii locali Purcar Cornel, Gaşpar Armin, V</w:t>
      </w:r>
      <w:r w:rsidR="00396F68">
        <w:t>amoş Cornel Olimpiu şi Zaiţ Ana</w:t>
      </w:r>
      <w:bookmarkStart w:id="0" w:name="_GoBack"/>
      <w:bookmarkEnd w:id="0"/>
      <w:r w:rsidRPr="00DB767C">
        <w:t xml:space="preserve">) şedinţa fiind legal constituită. </w:t>
      </w:r>
    </w:p>
    <w:p w:rsidR="00DB767C" w:rsidRPr="00DB767C" w:rsidRDefault="00DB767C" w:rsidP="00DB767C">
      <w:pPr>
        <w:ind w:firstLine="708"/>
        <w:jc w:val="both"/>
      </w:pPr>
      <w:r w:rsidRPr="00DB767C">
        <w:t xml:space="preserve">D-na consilier Moga Doina Camelia, preşedinte de şedinţă, prezintă Dispoziţia nr. 188 din 04.05.2018 prin care a fost convocat Consiliul Local al oraşului Sărmaşu în şedinţă de îndată, pentru data de 07.05.2018, ora 11.00, cu următoarea </w:t>
      </w:r>
    </w:p>
    <w:p w:rsidR="00DB767C" w:rsidRPr="00DB767C" w:rsidRDefault="00DB767C" w:rsidP="00DB767C">
      <w:pPr>
        <w:jc w:val="center"/>
        <w:rPr>
          <w:bCs/>
        </w:rPr>
      </w:pPr>
      <w:r w:rsidRPr="00DB767C">
        <w:rPr>
          <w:bCs/>
        </w:rPr>
        <w:t>ORDINE DE ZI :</w:t>
      </w:r>
    </w:p>
    <w:p w:rsidR="00DB767C" w:rsidRPr="00DB767C" w:rsidRDefault="00DB767C" w:rsidP="00DB767C">
      <w:pPr>
        <w:ind w:firstLine="708"/>
        <w:jc w:val="both"/>
        <w:rPr>
          <w:rFonts w:cs="Arial"/>
        </w:rPr>
      </w:pPr>
      <w:r w:rsidRPr="00DB767C">
        <w:rPr>
          <w:bCs/>
        </w:rPr>
        <w:t>1.</w:t>
      </w:r>
      <w:r w:rsidRPr="00DB767C">
        <w:t xml:space="preserve">Proiect de hotărâre </w:t>
      </w:r>
      <w:r w:rsidRPr="00DB767C">
        <w:rPr>
          <w:rFonts w:cs="Arial"/>
        </w:rPr>
        <w:t>privind aprobarea Temei de proiectare şi a Notei conceptuale pentru  proiectul de modernizare spaţii urbane din cadrul proiectelor  „Îmbunătăţirea calităţii vieţii populaţiei din oraşul Sărmaşu prin costruirea şi dotarea Centrului recreativ Sărmaşu şi modernizarea spaţiului public urban adiacent”, „Îmbunătăţirea calităţii vieţii populaţiei din oraşul Sărmaşu prin construirea şi dotarea Creşei nr. 1 Sărmaşu şi modernizarea spaţiului public urban adiacent”, „Îmbunătăţirea calităţii vieţii populaţiei oraşului Sărmaşu prin reabilitarea, modernizarea, dotarea şi extinderea Casei de cultură a oraşului Sărmaşu şi modernizarea spaţiului public adiacent”</w:t>
      </w:r>
    </w:p>
    <w:p w:rsidR="00DB767C" w:rsidRPr="00DB767C" w:rsidRDefault="00DB767C" w:rsidP="00DB767C">
      <w:pPr>
        <w:ind w:firstLine="708"/>
        <w:jc w:val="both"/>
        <w:rPr>
          <w:rFonts w:cs="Arial"/>
        </w:rPr>
      </w:pPr>
      <w:r w:rsidRPr="00DB767C">
        <w:rPr>
          <w:rFonts w:cs="Arial"/>
        </w:rPr>
        <w:t>Iniţiator : Primar ing. Mocean Ioan</w:t>
      </w:r>
    </w:p>
    <w:p w:rsidR="00DB767C" w:rsidRPr="00DB767C" w:rsidRDefault="00DB767C" w:rsidP="00DB767C">
      <w:pPr>
        <w:ind w:firstLine="708"/>
        <w:jc w:val="both"/>
        <w:rPr>
          <w:rFonts w:cs="Arial"/>
        </w:rPr>
      </w:pPr>
      <w:r w:rsidRPr="00DB767C">
        <w:rPr>
          <w:rFonts w:cs="Arial"/>
        </w:rPr>
        <w:t>Raportor : Compartiment urbanism</w:t>
      </w:r>
    </w:p>
    <w:p w:rsidR="00DB767C" w:rsidRPr="00DB767C" w:rsidRDefault="00DB767C" w:rsidP="00DB767C">
      <w:pPr>
        <w:ind w:firstLine="720"/>
        <w:jc w:val="both"/>
      </w:pPr>
      <w:r w:rsidRPr="00DB767C">
        <w:t>D-na consilier Moga Doina Camelia, preşedinte de şedinţă, supune la vot ordinea de zi, care se aprobă cu 9</w:t>
      </w:r>
      <w:r w:rsidRPr="00DB767C">
        <w:rPr>
          <w:color w:val="FF0000"/>
        </w:rPr>
        <w:t xml:space="preserve"> </w:t>
      </w:r>
      <w:r w:rsidRPr="00DB767C">
        <w:t>voturi „pentru”, dl. consilier Pop Tiberiu şi dl. consilier Hădărean Ştefan au anunţat că întârzie.</w:t>
      </w:r>
    </w:p>
    <w:p w:rsidR="00DB767C" w:rsidRPr="00DB767C" w:rsidRDefault="00DB767C" w:rsidP="00DB767C">
      <w:pPr>
        <w:ind w:firstLine="708"/>
        <w:jc w:val="both"/>
        <w:rPr>
          <w:rFonts w:cs="Arial"/>
        </w:rPr>
      </w:pPr>
      <w:r w:rsidRPr="00DB767C">
        <w:rPr>
          <w:b/>
        </w:rPr>
        <w:t>Punctul 1 al ordinii de zi –</w:t>
      </w:r>
      <w:r w:rsidRPr="00DB767C">
        <w:rPr>
          <w:rFonts w:cs="Arial"/>
        </w:rPr>
        <w:t xml:space="preserve"> </w:t>
      </w:r>
      <w:r w:rsidRPr="00DB767C">
        <w:t xml:space="preserve">Proiect de hotărâre </w:t>
      </w:r>
      <w:r w:rsidRPr="00DB767C">
        <w:rPr>
          <w:rFonts w:cs="Arial"/>
        </w:rPr>
        <w:t>privind aprobarea Temei de proiectare şi a Notei conceptuale pentru  proiectul de modernizare spaţii urbane din cadrul proiectelor  „Îmbunătăţirea calităţii vieţii populaţiei din oraşul Sărmaşu prin costruirea şi dotarea Centrului recreativ Sărmaşu şi modernizarea spaţiului public urban adiacent”, „Îmbunătăţirea calităţii vieţii populaţiei din oraşul Sărmaşu prin construirea şi dotarea Creşei nr. 1 Sărmaşu şi modernizarea spaţiului public urban adiacent”, „Îmbunătăţirea calităţii vieţii populaţiei oraşului Sărmaşu prin reabilitarea, modernizarea, dotarea şi extinderea Casei de cultură a oraşului Sărmaşu şi modernizarea spaţiului public adiacent”</w:t>
      </w:r>
    </w:p>
    <w:p w:rsidR="00DB767C" w:rsidRPr="00DB767C" w:rsidRDefault="00DB767C" w:rsidP="00DB767C">
      <w:pPr>
        <w:ind w:firstLine="708"/>
        <w:jc w:val="both"/>
        <w:rPr>
          <w:rFonts w:cs="Arial"/>
        </w:rPr>
      </w:pPr>
      <w:r w:rsidRPr="00DB767C">
        <w:rPr>
          <w:rFonts w:cs="Arial"/>
        </w:rPr>
        <w:t xml:space="preserve">Dl. primar ing. Mocean Ioan : este vorba despre axa 13 din POR care este o axă dedicată oraşelor mici şi mijlocii. Ghidul de finanţare este lansat iar începând cu data de 30.04.2018 s-a deschis sesiunea de depunere a proiectelor până în data de 30.08.2018. Axa 13 vizează proiecte integrante care au două componente şi anume categoria A clădiri din domeniul social, cultural, recreativ şi categoria B care cuprinde </w:t>
      </w:r>
      <w:r w:rsidRPr="00DB767C">
        <w:rPr>
          <w:rFonts w:cs="Arial"/>
        </w:rPr>
        <w:lastRenderedPageBreak/>
        <w:t>spaţii urbane adiacente clădirilor din categoria A. Am gândit să nu includem într-un singur proiect deoarece este foarte riscant şi poate fi uşor respins, aşa că am hotărât să iniţiem iniţiem un număr de trei proiecte care să aibă o şansă mai mare de finanţare. Vorbim de Casa de Cultură care actualmente este depus la CNI dar îl depunem şi pe POR, apoi modernizare clădire grădiniţă de pe str. Sondelor prin schimbarea destinaţie în creşă care este o solicitare a concetăţenilor din Sărmaşu. Proiectul nr. 3 este un bazin de înot în zona de agrement. Pentru Casa de cultură nu este necesară această procedură deoarece documentaţia este întocmită pe baza HG nr. 28. Trebuie să aprobăm acestă notă conceptuală şi temă de proiectare pentru a putea fi încheiate contractele de proiectare şi consultanţă. Menţionez faptul că această axa are o alocare financiară de 20.000.000 euro pentru zona Centru şi sunt eligibile aproximativ 25 de oraşe dar din promisiunile directorului se pare că vor fi fonduri suplimentare din exerciţiul financiar al altor axe.</w:t>
      </w:r>
    </w:p>
    <w:p w:rsidR="00DB767C" w:rsidRPr="00DB767C" w:rsidRDefault="00DB767C" w:rsidP="00DB767C">
      <w:pPr>
        <w:ind w:firstLine="708"/>
        <w:jc w:val="both"/>
        <w:rPr>
          <w:rFonts w:cs="Arial"/>
        </w:rPr>
      </w:pPr>
      <w:r w:rsidRPr="00DB767C">
        <w:rPr>
          <w:rFonts w:cs="Arial"/>
        </w:rPr>
        <w:t>Sosesc consilierii locali Pop Tiberiu şi Hădărean Ştefan.</w:t>
      </w:r>
    </w:p>
    <w:p w:rsidR="00DB767C" w:rsidRPr="00DB767C" w:rsidRDefault="00DB767C" w:rsidP="00DB767C">
      <w:pPr>
        <w:ind w:firstLine="708"/>
        <w:jc w:val="both"/>
        <w:rPr>
          <w:rFonts w:cs="Arial"/>
        </w:rPr>
      </w:pPr>
      <w:r w:rsidRPr="00DB767C">
        <w:rPr>
          <w:rFonts w:cs="Arial"/>
        </w:rPr>
        <w:t>Dl. consilier Nagy Adalbert : sunt stabilite stăzile pentru modernizare?</w:t>
      </w:r>
    </w:p>
    <w:p w:rsidR="00DB767C" w:rsidRPr="00DB767C" w:rsidRDefault="00DB767C" w:rsidP="00DB767C">
      <w:pPr>
        <w:ind w:firstLine="708"/>
        <w:jc w:val="both"/>
        <w:rPr>
          <w:rFonts w:cs="Arial"/>
        </w:rPr>
      </w:pPr>
      <w:r w:rsidRPr="00DB767C">
        <w:rPr>
          <w:rFonts w:cs="Arial"/>
        </w:rPr>
        <w:t>Dl. primar ing. Mocean Ioan : da, dacă se vor finanţa tote cele trei proiecte vor fi modernizate toate străzile din Sărmaşu.</w:t>
      </w:r>
    </w:p>
    <w:p w:rsidR="00DB767C" w:rsidRPr="00DB767C" w:rsidRDefault="00DB767C" w:rsidP="00DB767C">
      <w:pPr>
        <w:ind w:firstLine="708"/>
        <w:jc w:val="both"/>
        <w:rPr>
          <w:rFonts w:cs="Arial"/>
        </w:rPr>
      </w:pPr>
      <w:r w:rsidRPr="00DB767C">
        <w:rPr>
          <w:rFonts w:cs="Arial"/>
        </w:rPr>
        <w:t xml:space="preserve">Dl. consilier Rus Ioan părăseşte lucrările şedinţei menţionând că votează cu „pentru” proiectul de hotărâre. </w:t>
      </w:r>
    </w:p>
    <w:p w:rsidR="00DB767C" w:rsidRPr="00DB767C" w:rsidRDefault="00DB767C" w:rsidP="00DB767C">
      <w:pPr>
        <w:ind w:firstLine="708"/>
        <w:jc w:val="both"/>
        <w:rPr>
          <w:rFonts w:cs="Arial"/>
        </w:rPr>
      </w:pPr>
      <w:r w:rsidRPr="00DB767C">
        <w:rPr>
          <w:rFonts w:cs="Arial"/>
        </w:rPr>
        <w:t>Dna consilier Moga Doina Camelia : sumele cuprinse în nota conceptuală sunt în euro sau în lei?</w:t>
      </w:r>
    </w:p>
    <w:p w:rsidR="00DB767C" w:rsidRPr="00DB767C" w:rsidRDefault="00DB767C" w:rsidP="00DB767C">
      <w:pPr>
        <w:ind w:firstLine="708"/>
        <w:jc w:val="both"/>
        <w:rPr>
          <w:rFonts w:cs="Arial"/>
        </w:rPr>
      </w:pPr>
      <w:r w:rsidRPr="00DB767C">
        <w:rPr>
          <w:rFonts w:cs="Arial"/>
        </w:rPr>
        <w:t>Dl. primar ing. Mocean Ioan: sumele menţionate sunt în lei.</w:t>
      </w:r>
    </w:p>
    <w:p w:rsidR="00DB767C" w:rsidRPr="00DB767C" w:rsidRDefault="00DB767C" w:rsidP="00DB767C">
      <w:pPr>
        <w:ind w:firstLine="708"/>
        <w:jc w:val="both"/>
        <w:rPr>
          <w:rFonts w:cs="Arial"/>
        </w:rPr>
      </w:pPr>
      <w:r w:rsidRPr="00DB767C">
        <w:rPr>
          <w:rFonts w:cs="Arial"/>
        </w:rPr>
        <w:t>D-na consilier Moga Doina Camelia : există o difernţă între cele două tabele cuprinse în Nota conceptuală, despre ce este vorba?</w:t>
      </w:r>
    </w:p>
    <w:p w:rsidR="00DB767C" w:rsidRPr="00DB767C" w:rsidRDefault="00DB767C" w:rsidP="00DB767C">
      <w:pPr>
        <w:ind w:firstLine="708"/>
        <w:jc w:val="both"/>
        <w:rPr>
          <w:rFonts w:cs="Arial"/>
        </w:rPr>
      </w:pPr>
      <w:r w:rsidRPr="00DB767C">
        <w:rPr>
          <w:rFonts w:cs="Arial"/>
        </w:rPr>
        <w:t>Dl. primar ing. Mocean Ioan : nu toate lucrările sunt la fel de complexe există şi unele lucrări de expertizare.</w:t>
      </w:r>
    </w:p>
    <w:p w:rsidR="00DB767C" w:rsidRPr="00DB767C" w:rsidRDefault="00DB767C" w:rsidP="00DB767C">
      <w:pPr>
        <w:ind w:firstLine="708"/>
        <w:jc w:val="both"/>
        <w:rPr>
          <w:rFonts w:cs="Arial"/>
        </w:rPr>
      </w:pPr>
      <w:r w:rsidRPr="00DB767C">
        <w:rPr>
          <w:rFonts w:cs="Arial"/>
        </w:rPr>
        <w:t xml:space="preserve">Dl. secretar jr. Sărac Gelu Florin : vom corecta în tabelul nr. 2 pentru a fi corelat cu tabelul nr. 1. </w:t>
      </w:r>
    </w:p>
    <w:p w:rsidR="00DB767C" w:rsidRPr="00DB767C" w:rsidRDefault="00DB767C" w:rsidP="00DB767C">
      <w:pPr>
        <w:ind w:firstLine="708"/>
        <w:jc w:val="both"/>
      </w:pPr>
      <w:r w:rsidRPr="00DB767C">
        <w:rPr>
          <w:rFonts w:cs="Arial"/>
        </w:rPr>
        <w:t>D-na consilier Moga Doina Camelia</w:t>
      </w:r>
      <w:r w:rsidRPr="00DB767C">
        <w:t>, preşedinte de şedinţă, supune la vot proiectului de hotărâre, în urma votului exprimat a rezultat 11 voturi „pentru” şi se adoptă :</w:t>
      </w:r>
    </w:p>
    <w:p w:rsidR="00DB767C" w:rsidRPr="00DB767C" w:rsidRDefault="00DB767C" w:rsidP="00DB767C">
      <w:pPr>
        <w:ind w:firstLine="708"/>
        <w:jc w:val="both"/>
        <w:rPr>
          <w:rFonts w:cs="Arial"/>
          <w:b/>
        </w:rPr>
      </w:pPr>
      <w:r w:rsidRPr="00DB767C">
        <w:rPr>
          <w:b/>
          <w:bCs/>
        </w:rPr>
        <w:t xml:space="preserve">Hotărârea nr. 51 din 07.05.2018 privind </w:t>
      </w:r>
      <w:r w:rsidRPr="00DB767C">
        <w:rPr>
          <w:rFonts w:cs="Arial"/>
          <w:b/>
        </w:rPr>
        <w:t>aprobarea Temei de proiectare şi a Notei conceptuale pentru  proiectul de modernizare spaţii urbane din cadrul proiectelor  „Îmbunătăţirea calităţii vieţii populaţiei din oraşul Sărmaşu prin costruirea şi dotarea Centrului recreativ Sărmaşu şi modernizarea spaţiului public urban adiacent”, „Îmbunătăţirea calităţii vieţii populaţiei din oraşul Sărmaşu prin construirea şi dotarea Creşei nr. 1 Sărmaşu şi modernizarea spaţiului public urban adiacent”, „Îmbunătăţirea calităţii vieţii populaţiei oraşului Sărmaşu prin reabilitarea, modernizarea, dotarea şi extinderea Casei de cultură a oraşului Sărmaşu şi modernizarea spaţiului public adiacent”</w:t>
      </w:r>
    </w:p>
    <w:p w:rsidR="00DB767C" w:rsidRPr="00DB767C" w:rsidRDefault="00DB767C" w:rsidP="00DB767C">
      <w:pPr>
        <w:jc w:val="both"/>
        <w:rPr>
          <w:b/>
          <w:bCs/>
        </w:rPr>
      </w:pPr>
    </w:p>
    <w:p w:rsidR="00DB767C" w:rsidRPr="00DB767C" w:rsidRDefault="00DB767C" w:rsidP="00DB767C">
      <w:pPr>
        <w:ind w:firstLine="720"/>
        <w:jc w:val="both"/>
      </w:pPr>
      <w:r w:rsidRPr="00DB767C">
        <w:t>Nemaifiind alte subiecte pe ordinea de zi preşedintele de şedinţă</w:t>
      </w:r>
      <w:r w:rsidRPr="00DB767C">
        <w:rPr>
          <w:b/>
          <w:bCs/>
        </w:rPr>
        <w:t xml:space="preserve"> </w:t>
      </w:r>
      <w:r w:rsidRPr="00DB767C">
        <w:t>declară şedinţa închisă.</w:t>
      </w:r>
    </w:p>
    <w:p w:rsidR="00DB767C" w:rsidRDefault="00DB767C" w:rsidP="00DB767C">
      <w:pPr>
        <w:jc w:val="both"/>
      </w:pPr>
    </w:p>
    <w:p w:rsidR="00DB767C" w:rsidRPr="00DB767C" w:rsidRDefault="00DB767C" w:rsidP="00DB767C">
      <w:pPr>
        <w:jc w:val="both"/>
      </w:pPr>
    </w:p>
    <w:p w:rsidR="00DB767C" w:rsidRPr="00DB767C" w:rsidRDefault="00DB767C" w:rsidP="00DB767C">
      <w:pPr>
        <w:jc w:val="both"/>
        <w:rPr>
          <w:bCs/>
        </w:rPr>
      </w:pPr>
      <w:r w:rsidRPr="00DB767C">
        <w:rPr>
          <w:b/>
          <w:bCs/>
        </w:rPr>
        <w:tab/>
        <w:t xml:space="preserve">  </w:t>
      </w:r>
      <w:r w:rsidRPr="00DB767C">
        <w:rPr>
          <w:bCs/>
        </w:rPr>
        <w:t>Preşedinte de şedinţă,</w:t>
      </w:r>
      <w:r w:rsidRPr="00DB767C">
        <w:rPr>
          <w:bCs/>
        </w:rPr>
        <w:tab/>
      </w:r>
      <w:r w:rsidRPr="00DB767C">
        <w:rPr>
          <w:bCs/>
        </w:rPr>
        <w:tab/>
      </w:r>
      <w:r w:rsidRPr="00DB767C">
        <w:rPr>
          <w:bCs/>
        </w:rPr>
        <w:tab/>
      </w:r>
      <w:r w:rsidRPr="00DB767C">
        <w:rPr>
          <w:bCs/>
        </w:rPr>
        <w:tab/>
        <w:t xml:space="preserve">             Secretar,</w:t>
      </w:r>
    </w:p>
    <w:p w:rsidR="00DB767C" w:rsidRPr="00DB767C" w:rsidRDefault="00DB767C" w:rsidP="00DB767C">
      <w:pPr>
        <w:jc w:val="both"/>
        <w:rPr>
          <w:bCs/>
        </w:rPr>
      </w:pPr>
      <w:r w:rsidRPr="00DB767C">
        <w:rPr>
          <w:bCs/>
        </w:rPr>
        <w:t xml:space="preserve">          Ing. Moga Doina Camelia                                      jr. Sărac Gelu Florin</w:t>
      </w:r>
    </w:p>
    <w:p w:rsidR="00ED64ED" w:rsidRPr="00DB767C" w:rsidRDefault="00DB767C" w:rsidP="00DB767C">
      <w:pPr>
        <w:jc w:val="both"/>
        <w:rPr>
          <w:bCs/>
        </w:rPr>
      </w:pPr>
      <w:r>
        <w:rPr>
          <w:b/>
          <w:bCs/>
        </w:rPr>
        <w:tab/>
      </w:r>
      <w:r>
        <w:rPr>
          <w:b/>
          <w:bCs/>
        </w:rPr>
        <w:tab/>
      </w:r>
      <w:r>
        <w:rPr>
          <w:b/>
          <w:bCs/>
        </w:rPr>
        <w:tab/>
      </w:r>
      <w:r>
        <w:rPr>
          <w:b/>
          <w:bCs/>
        </w:rPr>
        <w:tab/>
      </w:r>
      <w:r>
        <w:rPr>
          <w:b/>
          <w:bCs/>
        </w:rPr>
        <w:tab/>
      </w:r>
      <w:r>
        <w:rPr>
          <w:b/>
          <w:bCs/>
        </w:rPr>
        <w:tab/>
      </w:r>
      <w:r>
        <w:rPr>
          <w:b/>
          <w:bCs/>
        </w:rPr>
        <w:tab/>
      </w:r>
      <w:r>
        <w:rPr>
          <w:b/>
          <w:bCs/>
        </w:rPr>
        <w:tab/>
      </w:r>
      <w:r>
        <w:rPr>
          <w:b/>
          <w:bCs/>
        </w:rPr>
        <w:tab/>
      </w:r>
    </w:p>
    <w:sectPr w:rsidR="00ED64ED" w:rsidRPr="00DB767C" w:rsidSect="00783195">
      <w:headerReference w:type="even" r:id="rId12"/>
      <w:headerReference w:type="default" r:id="rId13"/>
      <w:footerReference w:type="even" r:id="rId14"/>
      <w:footerReference w:type="default" r:id="rId15"/>
      <w:headerReference w:type="first" r:id="rId16"/>
      <w:footerReference w:type="first" r:id="rId17"/>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483" w:rsidRDefault="00EE6483" w:rsidP="008469C7">
      <w:r>
        <w:separator/>
      </w:r>
    </w:p>
  </w:endnote>
  <w:endnote w:type="continuationSeparator" w:id="0">
    <w:p w:rsidR="00EE6483" w:rsidRDefault="00EE6483"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rsidP="008469C7">
    <w:pPr>
      <w:pStyle w:val="Footer"/>
      <w:jc w:val="center"/>
      <w:rPr>
        <w:sz w:val="18"/>
        <w:szCs w:val="18"/>
        <w:lang w:val="en-US"/>
      </w:rPr>
    </w:pPr>
  </w:p>
  <w:p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6FAE1488" wp14:editId="045695E1">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345D66" w:rsidRDefault="00345D66" w:rsidP="008469C7">
    <w:pPr>
      <w:pStyle w:val="Footer"/>
      <w:jc w:val="center"/>
      <w:rPr>
        <w:sz w:val="18"/>
        <w:szCs w:val="18"/>
        <w:lang w:val="en-US"/>
      </w:rPr>
    </w:pPr>
    <w:r>
      <w:rPr>
        <w:sz w:val="18"/>
        <w:szCs w:val="18"/>
        <w:lang w:val="fr-FR"/>
      </w:rPr>
      <w:t>CONSILIUL LOCAL SĂRMAŞU</w:t>
    </w:r>
    <w:r>
      <w:rPr>
        <w:sz w:val="18"/>
        <w:szCs w:val="18"/>
        <w:lang w:val="en-US"/>
      </w:rPr>
      <w:t xml:space="preserve"> </w:t>
    </w:r>
  </w:p>
  <w:p w:rsidR="00345D66" w:rsidRDefault="00345D66"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345D66" w:rsidRDefault="00345D66"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345D66" w:rsidRDefault="00345D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483" w:rsidRDefault="00EE6483" w:rsidP="008469C7">
      <w:r>
        <w:separator/>
      </w:r>
    </w:p>
  </w:footnote>
  <w:footnote w:type="continuationSeparator" w:id="0">
    <w:p w:rsidR="00EE6483" w:rsidRDefault="00EE6483"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nsid w:val="01EF56AB"/>
    <w:multiLevelType w:val="singleLevel"/>
    <w:tmpl w:val="62AA8138"/>
    <w:lvl w:ilvl="0">
      <w:start w:val="3"/>
      <w:numFmt w:val="bullet"/>
      <w:lvlText w:val="-"/>
      <w:lvlJc w:val="left"/>
      <w:pPr>
        <w:tabs>
          <w:tab w:val="num" w:pos="720"/>
        </w:tabs>
        <w:ind w:left="720" w:hanging="360"/>
      </w:pPr>
      <w:rPr>
        <w:rFonts w:hint="default"/>
        <w:b/>
      </w:rPr>
    </w:lvl>
  </w:abstractNum>
  <w:abstractNum w:abstractNumId="2">
    <w:nsid w:val="02081D6F"/>
    <w:multiLevelType w:val="hybridMultilevel"/>
    <w:tmpl w:val="998E7A04"/>
    <w:lvl w:ilvl="0" w:tplc="2C168E10">
      <w:start w:val="19"/>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10C63884"/>
    <w:multiLevelType w:val="hybridMultilevel"/>
    <w:tmpl w:val="14148414"/>
    <w:lvl w:ilvl="0" w:tplc="16866A4A">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18A0ACE"/>
    <w:multiLevelType w:val="hybridMultilevel"/>
    <w:tmpl w:val="38FA201E"/>
    <w:lvl w:ilvl="0" w:tplc="59BC01E6">
      <w:start w:val="1"/>
      <w:numFmt w:val="decimal"/>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5">
    <w:nsid w:val="15477747"/>
    <w:multiLevelType w:val="hybridMultilevel"/>
    <w:tmpl w:val="25F0E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D352D"/>
    <w:multiLevelType w:val="multilevel"/>
    <w:tmpl w:val="9BD822A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nsid w:val="177E7931"/>
    <w:multiLevelType w:val="hybridMultilevel"/>
    <w:tmpl w:val="DAF6A4F4"/>
    <w:lvl w:ilvl="0" w:tplc="2D2AED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abstractNum w:abstractNumId="9">
    <w:nsid w:val="195634E0"/>
    <w:multiLevelType w:val="hybridMultilevel"/>
    <w:tmpl w:val="44FCCD56"/>
    <w:lvl w:ilvl="0" w:tplc="D3480954">
      <w:numFmt w:val="bullet"/>
      <w:lvlText w:val="-"/>
      <w:lvlJc w:val="left"/>
      <w:pPr>
        <w:tabs>
          <w:tab w:val="num" w:pos="1623"/>
        </w:tabs>
        <w:ind w:left="1623" w:hanging="915"/>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0">
    <w:nsid w:val="19E50A63"/>
    <w:multiLevelType w:val="hybridMultilevel"/>
    <w:tmpl w:val="853601E0"/>
    <w:lvl w:ilvl="0" w:tplc="B9D6B52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1">
    <w:nsid w:val="1B554C6E"/>
    <w:multiLevelType w:val="hybridMultilevel"/>
    <w:tmpl w:val="EFFA0844"/>
    <w:lvl w:ilvl="0" w:tplc="AFBEBED8">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2">
    <w:nsid w:val="1B6075C8"/>
    <w:multiLevelType w:val="singleLevel"/>
    <w:tmpl w:val="B0902E74"/>
    <w:lvl w:ilvl="0">
      <w:numFmt w:val="bullet"/>
      <w:lvlText w:val="-"/>
      <w:lvlJc w:val="left"/>
      <w:pPr>
        <w:tabs>
          <w:tab w:val="num" w:pos="2520"/>
        </w:tabs>
        <w:ind w:left="2520" w:hanging="360"/>
      </w:pPr>
      <w:rPr>
        <w:rFonts w:hint="default"/>
      </w:rPr>
    </w:lvl>
  </w:abstractNum>
  <w:abstractNum w:abstractNumId="13">
    <w:nsid w:val="1C3B3B6E"/>
    <w:multiLevelType w:val="hybridMultilevel"/>
    <w:tmpl w:val="C7D6F350"/>
    <w:lvl w:ilvl="0" w:tplc="3606E52E">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4">
    <w:nsid w:val="1DF6121D"/>
    <w:multiLevelType w:val="hybridMultilevel"/>
    <w:tmpl w:val="68BA4190"/>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20A811B6"/>
    <w:multiLevelType w:val="hybridMultilevel"/>
    <w:tmpl w:val="83DC3738"/>
    <w:lvl w:ilvl="0" w:tplc="38CC428C">
      <w:numFmt w:val="bullet"/>
      <w:lvlText w:val="-"/>
      <w:lvlJc w:val="left"/>
      <w:pPr>
        <w:tabs>
          <w:tab w:val="num" w:pos="1068"/>
        </w:tabs>
        <w:ind w:left="1068"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nsid w:val="255D0E52"/>
    <w:multiLevelType w:val="hybridMultilevel"/>
    <w:tmpl w:val="9A4AB3B8"/>
    <w:lvl w:ilvl="0" w:tplc="E056CC2E">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nsid w:val="276D2E49"/>
    <w:multiLevelType w:val="hybridMultilevel"/>
    <w:tmpl w:val="A7BEA8E2"/>
    <w:lvl w:ilvl="0" w:tplc="F5008362">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8">
    <w:nsid w:val="2D6667BF"/>
    <w:multiLevelType w:val="singleLevel"/>
    <w:tmpl w:val="C73826B6"/>
    <w:lvl w:ilvl="0">
      <w:start w:val="2"/>
      <w:numFmt w:val="bullet"/>
      <w:lvlText w:val="-"/>
      <w:lvlJc w:val="left"/>
      <w:pPr>
        <w:tabs>
          <w:tab w:val="num" w:pos="1800"/>
        </w:tabs>
        <w:ind w:left="1800" w:hanging="360"/>
      </w:pPr>
      <w:rPr>
        <w:b w:val="0"/>
      </w:rPr>
    </w:lvl>
  </w:abstractNum>
  <w:abstractNum w:abstractNumId="19">
    <w:nsid w:val="2E0D588C"/>
    <w:multiLevelType w:val="hybridMultilevel"/>
    <w:tmpl w:val="4F6439CC"/>
    <w:lvl w:ilvl="0" w:tplc="037048B8">
      <w:start w:val="1"/>
      <w:numFmt w:val="decimal"/>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20">
    <w:nsid w:val="2E5E77EA"/>
    <w:multiLevelType w:val="hybridMultilevel"/>
    <w:tmpl w:val="D042EE76"/>
    <w:lvl w:ilvl="0" w:tplc="EB7A2AD6">
      <w:start w:val="1"/>
      <w:numFmt w:val="lowerLetter"/>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nsid w:val="38F24828"/>
    <w:multiLevelType w:val="hybridMultilevel"/>
    <w:tmpl w:val="8C30B442"/>
    <w:lvl w:ilvl="0" w:tplc="0AC8EC8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nsid w:val="398027F8"/>
    <w:multiLevelType w:val="hybridMultilevel"/>
    <w:tmpl w:val="95766D74"/>
    <w:lvl w:ilvl="0" w:tplc="01822B7C">
      <w:numFmt w:val="bullet"/>
      <w:lvlText w:val="-"/>
      <w:lvlJc w:val="left"/>
      <w:pPr>
        <w:ind w:left="1065"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AB033BF"/>
    <w:multiLevelType w:val="singleLevel"/>
    <w:tmpl w:val="CB8EC508"/>
    <w:lvl w:ilvl="0">
      <w:start w:val="7"/>
      <w:numFmt w:val="bullet"/>
      <w:lvlText w:val="-"/>
      <w:lvlJc w:val="left"/>
      <w:pPr>
        <w:tabs>
          <w:tab w:val="num" w:pos="795"/>
        </w:tabs>
        <w:ind w:left="795" w:hanging="360"/>
      </w:pPr>
      <w:rPr>
        <w:rFonts w:hint="default"/>
      </w:rPr>
    </w:lvl>
  </w:abstractNum>
  <w:abstractNum w:abstractNumId="24">
    <w:nsid w:val="42FA3FD0"/>
    <w:multiLevelType w:val="hybridMultilevel"/>
    <w:tmpl w:val="526AFCD8"/>
    <w:lvl w:ilvl="0" w:tplc="6458F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347742"/>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6">
    <w:nsid w:val="46D36118"/>
    <w:multiLevelType w:val="hybridMultilevel"/>
    <w:tmpl w:val="CDCCB468"/>
    <w:lvl w:ilvl="0" w:tplc="0164A3F0">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7">
    <w:nsid w:val="475F3D97"/>
    <w:multiLevelType w:val="singleLevel"/>
    <w:tmpl w:val="2AAA06C4"/>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8">
    <w:nsid w:val="4A42190C"/>
    <w:multiLevelType w:val="hybridMultilevel"/>
    <w:tmpl w:val="97B44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8841D0"/>
    <w:multiLevelType w:val="hybridMultilevel"/>
    <w:tmpl w:val="B5F865F4"/>
    <w:lvl w:ilvl="0" w:tplc="B2C6DC96">
      <w:start w:val="1"/>
      <w:numFmt w:val="decimal"/>
      <w:lvlText w:val="%1."/>
      <w:lvlJc w:val="left"/>
      <w:pPr>
        <w:tabs>
          <w:tab w:val="num" w:pos="1065"/>
        </w:tabs>
        <w:ind w:left="1065" w:hanging="360"/>
      </w:pPr>
      <w:rPr>
        <w:rFonts w:ascii="Times New Roman" w:eastAsia="Times New Roman" w:hAnsi="Times New Roman" w:cs="Times New Roman"/>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0">
    <w:nsid w:val="4ECB0FA1"/>
    <w:multiLevelType w:val="hybridMultilevel"/>
    <w:tmpl w:val="DDE416B0"/>
    <w:lvl w:ilvl="0" w:tplc="6C100B5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4EEB53B8"/>
    <w:multiLevelType w:val="hybridMultilevel"/>
    <w:tmpl w:val="C8F4F68E"/>
    <w:lvl w:ilvl="0" w:tplc="4ABA29BE">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2">
    <w:nsid w:val="52D20E08"/>
    <w:multiLevelType w:val="hybridMultilevel"/>
    <w:tmpl w:val="EE90ACEE"/>
    <w:lvl w:ilvl="0" w:tplc="8162249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3">
    <w:nsid w:val="543F293D"/>
    <w:multiLevelType w:val="hybridMultilevel"/>
    <w:tmpl w:val="92FA1180"/>
    <w:lvl w:ilvl="0" w:tplc="6D2CA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75F0D2D"/>
    <w:multiLevelType w:val="hybridMultilevel"/>
    <w:tmpl w:val="F252BD34"/>
    <w:lvl w:ilvl="0" w:tplc="BE1CB8E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5D763EDC"/>
    <w:multiLevelType w:val="hybridMultilevel"/>
    <w:tmpl w:val="FFBEC95E"/>
    <w:lvl w:ilvl="0" w:tplc="83AAAAC0">
      <w:start w:val="6"/>
      <w:numFmt w:val="bullet"/>
      <w:lvlText w:val="-"/>
      <w:lvlJc w:val="left"/>
      <w:pPr>
        <w:tabs>
          <w:tab w:val="num" w:pos="1770"/>
        </w:tabs>
        <w:ind w:left="1770" w:hanging="360"/>
      </w:pPr>
      <w:rPr>
        <w:rFonts w:ascii="Times New Roman" w:eastAsia="Times New Roman" w:hAnsi="Times New Roman" w:cs="Times New Roman" w:hint="default"/>
      </w:rPr>
    </w:lvl>
    <w:lvl w:ilvl="1" w:tplc="04180003" w:tentative="1">
      <w:start w:val="1"/>
      <w:numFmt w:val="bullet"/>
      <w:lvlText w:val="o"/>
      <w:lvlJc w:val="left"/>
      <w:pPr>
        <w:tabs>
          <w:tab w:val="num" w:pos="2490"/>
        </w:tabs>
        <w:ind w:left="2490" w:hanging="360"/>
      </w:pPr>
      <w:rPr>
        <w:rFonts w:ascii="Courier New" w:hAnsi="Courier New" w:cs="Courier New" w:hint="default"/>
      </w:rPr>
    </w:lvl>
    <w:lvl w:ilvl="2" w:tplc="04180005" w:tentative="1">
      <w:start w:val="1"/>
      <w:numFmt w:val="bullet"/>
      <w:lvlText w:val=""/>
      <w:lvlJc w:val="left"/>
      <w:pPr>
        <w:tabs>
          <w:tab w:val="num" w:pos="3210"/>
        </w:tabs>
        <w:ind w:left="3210" w:hanging="360"/>
      </w:pPr>
      <w:rPr>
        <w:rFonts w:ascii="Wingdings" w:hAnsi="Wingdings" w:hint="default"/>
      </w:rPr>
    </w:lvl>
    <w:lvl w:ilvl="3" w:tplc="04180001" w:tentative="1">
      <w:start w:val="1"/>
      <w:numFmt w:val="bullet"/>
      <w:lvlText w:val=""/>
      <w:lvlJc w:val="left"/>
      <w:pPr>
        <w:tabs>
          <w:tab w:val="num" w:pos="3930"/>
        </w:tabs>
        <w:ind w:left="3930" w:hanging="360"/>
      </w:pPr>
      <w:rPr>
        <w:rFonts w:ascii="Symbol" w:hAnsi="Symbol" w:hint="default"/>
      </w:rPr>
    </w:lvl>
    <w:lvl w:ilvl="4" w:tplc="04180003" w:tentative="1">
      <w:start w:val="1"/>
      <w:numFmt w:val="bullet"/>
      <w:lvlText w:val="o"/>
      <w:lvlJc w:val="left"/>
      <w:pPr>
        <w:tabs>
          <w:tab w:val="num" w:pos="4650"/>
        </w:tabs>
        <w:ind w:left="4650" w:hanging="360"/>
      </w:pPr>
      <w:rPr>
        <w:rFonts w:ascii="Courier New" w:hAnsi="Courier New" w:cs="Courier New" w:hint="default"/>
      </w:rPr>
    </w:lvl>
    <w:lvl w:ilvl="5" w:tplc="04180005" w:tentative="1">
      <w:start w:val="1"/>
      <w:numFmt w:val="bullet"/>
      <w:lvlText w:val=""/>
      <w:lvlJc w:val="left"/>
      <w:pPr>
        <w:tabs>
          <w:tab w:val="num" w:pos="5370"/>
        </w:tabs>
        <w:ind w:left="5370" w:hanging="360"/>
      </w:pPr>
      <w:rPr>
        <w:rFonts w:ascii="Wingdings" w:hAnsi="Wingdings" w:hint="default"/>
      </w:rPr>
    </w:lvl>
    <w:lvl w:ilvl="6" w:tplc="04180001" w:tentative="1">
      <w:start w:val="1"/>
      <w:numFmt w:val="bullet"/>
      <w:lvlText w:val=""/>
      <w:lvlJc w:val="left"/>
      <w:pPr>
        <w:tabs>
          <w:tab w:val="num" w:pos="6090"/>
        </w:tabs>
        <w:ind w:left="6090" w:hanging="360"/>
      </w:pPr>
      <w:rPr>
        <w:rFonts w:ascii="Symbol" w:hAnsi="Symbol" w:hint="default"/>
      </w:rPr>
    </w:lvl>
    <w:lvl w:ilvl="7" w:tplc="04180003" w:tentative="1">
      <w:start w:val="1"/>
      <w:numFmt w:val="bullet"/>
      <w:lvlText w:val="o"/>
      <w:lvlJc w:val="left"/>
      <w:pPr>
        <w:tabs>
          <w:tab w:val="num" w:pos="6810"/>
        </w:tabs>
        <w:ind w:left="6810" w:hanging="360"/>
      </w:pPr>
      <w:rPr>
        <w:rFonts w:ascii="Courier New" w:hAnsi="Courier New" w:cs="Courier New" w:hint="default"/>
      </w:rPr>
    </w:lvl>
    <w:lvl w:ilvl="8" w:tplc="04180005" w:tentative="1">
      <w:start w:val="1"/>
      <w:numFmt w:val="bullet"/>
      <w:lvlText w:val=""/>
      <w:lvlJc w:val="left"/>
      <w:pPr>
        <w:tabs>
          <w:tab w:val="num" w:pos="7530"/>
        </w:tabs>
        <w:ind w:left="7530" w:hanging="360"/>
      </w:pPr>
      <w:rPr>
        <w:rFonts w:ascii="Wingdings" w:hAnsi="Wingdings" w:hint="default"/>
      </w:rPr>
    </w:lvl>
  </w:abstractNum>
  <w:abstractNum w:abstractNumId="36">
    <w:nsid w:val="628713D2"/>
    <w:multiLevelType w:val="singleLevel"/>
    <w:tmpl w:val="298ADA26"/>
    <w:lvl w:ilvl="0">
      <w:start w:val="2"/>
      <w:numFmt w:val="decimal"/>
      <w:lvlText w:val="1.%1. "/>
      <w:legacy w:legacy="1" w:legacySpace="0" w:legacyIndent="283"/>
      <w:lvlJc w:val="left"/>
      <w:pPr>
        <w:ind w:left="355" w:hanging="283"/>
      </w:pPr>
      <w:rPr>
        <w:rFonts w:ascii="Times New Roman" w:hAnsi="Times New Roman" w:hint="default"/>
        <w:b w:val="0"/>
        <w:i w:val="0"/>
        <w:sz w:val="28"/>
        <w:u w:val="none"/>
      </w:rPr>
    </w:lvl>
  </w:abstractNum>
  <w:abstractNum w:abstractNumId="37">
    <w:nsid w:val="64806111"/>
    <w:multiLevelType w:val="hybridMultilevel"/>
    <w:tmpl w:val="C1F8D6C6"/>
    <w:lvl w:ilvl="0" w:tplc="157A3982">
      <w:start w:val="1"/>
      <w:numFmt w:val="lowerLetter"/>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8">
    <w:nsid w:val="64C05DCB"/>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39">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7C537FE"/>
    <w:multiLevelType w:val="hybridMultilevel"/>
    <w:tmpl w:val="986009A4"/>
    <w:lvl w:ilvl="0" w:tplc="FCC6D19A">
      <w:numFmt w:val="bullet"/>
      <w:lvlText w:val="-"/>
      <w:lvlJc w:val="left"/>
      <w:pPr>
        <w:tabs>
          <w:tab w:val="num" w:pos="1068"/>
        </w:tabs>
        <w:ind w:left="1068" w:hanging="360"/>
      </w:pPr>
      <w:rPr>
        <w:rFonts w:ascii="Tahoma" w:eastAsia="Times New Roman" w:hAnsi="Tahoma" w:cs="Tahoma"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1">
    <w:nsid w:val="6A254969"/>
    <w:multiLevelType w:val="hybridMultilevel"/>
    <w:tmpl w:val="9C0AC170"/>
    <w:lvl w:ilvl="0" w:tplc="7D189FDC">
      <w:start w:val="1"/>
      <w:numFmt w:val="decimal"/>
      <w:lvlText w:val="%1."/>
      <w:lvlJc w:val="left"/>
      <w:pPr>
        <w:ind w:left="405" w:hanging="360"/>
      </w:pPr>
      <w:rPr>
        <w:rFonts w:ascii="Times New Roman" w:eastAsia="Times New Roman" w:hAnsi="Times New Roman"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nsid w:val="6E8C3275"/>
    <w:multiLevelType w:val="hybridMultilevel"/>
    <w:tmpl w:val="B0320D2A"/>
    <w:lvl w:ilvl="0" w:tplc="B6345CC0">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3">
    <w:nsid w:val="6F2E0367"/>
    <w:multiLevelType w:val="hybridMultilevel"/>
    <w:tmpl w:val="278EDCB4"/>
    <w:lvl w:ilvl="0" w:tplc="B0647ADE">
      <w:start w:val="4"/>
      <w:numFmt w:val="bullet"/>
      <w:lvlText w:val="-"/>
      <w:lvlJc w:val="left"/>
      <w:pPr>
        <w:tabs>
          <w:tab w:val="num" w:pos="1638"/>
        </w:tabs>
        <w:ind w:left="1638" w:hanging="93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4">
    <w:nsid w:val="6FAA0E03"/>
    <w:multiLevelType w:val="hybridMultilevel"/>
    <w:tmpl w:val="E9E48BE8"/>
    <w:lvl w:ilvl="0" w:tplc="78F2737C">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nsid w:val="788559A8"/>
    <w:multiLevelType w:val="hybridMultilevel"/>
    <w:tmpl w:val="4C1AEC78"/>
    <w:lvl w:ilvl="0" w:tplc="20605834">
      <w:start w:val="2"/>
      <w:numFmt w:val="bullet"/>
      <w:lvlText w:val="-"/>
      <w:lvlJc w:val="left"/>
      <w:pPr>
        <w:tabs>
          <w:tab w:val="num" w:pos="2490"/>
        </w:tabs>
        <w:ind w:left="2490" w:hanging="360"/>
      </w:pPr>
      <w:rPr>
        <w:rFonts w:ascii="Arial" w:eastAsia="Times New Roman" w:hAnsi="Arial" w:cs="Arial" w:hint="default"/>
      </w:rPr>
    </w:lvl>
    <w:lvl w:ilvl="1" w:tplc="04180003" w:tentative="1">
      <w:start w:val="1"/>
      <w:numFmt w:val="bullet"/>
      <w:lvlText w:val="o"/>
      <w:lvlJc w:val="left"/>
      <w:pPr>
        <w:tabs>
          <w:tab w:val="num" w:pos="3210"/>
        </w:tabs>
        <w:ind w:left="3210" w:hanging="360"/>
      </w:pPr>
      <w:rPr>
        <w:rFonts w:ascii="Courier New" w:hAnsi="Courier New" w:cs="Courier New" w:hint="default"/>
      </w:rPr>
    </w:lvl>
    <w:lvl w:ilvl="2" w:tplc="04180005" w:tentative="1">
      <w:start w:val="1"/>
      <w:numFmt w:val="bullet"/>
      <w:lvlText w:val=""/>
      <w:lvlJc w:val="left"/>
      <w:pPr>
        <w:tabs>
          <w:tab w:val="num" w:pos="3930"/>
        </w:tabs>
        <w:ind w:left="3930" w:hanging="360"/>
      </w:pPr>
      <w:rPr>
        <w:rFonts w:ascii="Wingdings" w:hAnsi="Wingdings" w:hint="default"/>
      </w:rPr>
    </w:lvl>
    <w:lvl w:ilvl="3" w:tplc="04180001" w:tentative="1">
      <w:start w:val="1"/>
      <w:numFmt w:val="bullet"/>
      <w:lvlText w:val=""/>
      <w:lvlJc w:val="left"/>
      <w:pPr>
        <w:tabs>
          <w:tab w:val="num" w:pos="4650"/>
        </w:tabs>
        <w:ind w:left="4650" w:hanging="360"/>
      </w:pPr>
      <w:rPr>
        <w:rFonts w:ascii="Symbol" w:hAnsi="Symbol" w:hint="default"/>
      </w:rPr>
    </w:lvl>
    <w:lvl w:ilvl="4" w:tplc="04180003" w:tentative="1">
      <w:start w:val="1"/>
      <w:numFmt w:val="bullet"/>
      <w:lvlText w:val="o"/>
      <w:lvlJc w:val="left"/>
      <w:pPr>
        <w:tabs>
          <w:tab w:val="num" w:pos="5370"/>
        </w:tabs>
        <w:ind w:left="5370" w:hanging="360"/>
      </w:pPr>
      <w:rPr>
        <w:rFonts w:ascii="Courier New" w:hAnsi="Courier New" w:cs="Courier New" w:hint="default"/>
      </w:rPr>
    </w:lvl>
    <w:lvl w:ilvl="5" w:tplc="04180005" w:tentative="1">
      <w:start w:val="1"/>
      <w:numFmt w:val="bullet"/>
      <w:lvlText w:val=""/>
      <w:lvlJc w:val="left"/>
      <w:pPr>
        <w:tabs>
          <w:tab w:val="num" w:pos="6090"/>
        </w:tabs>
        <w:ind w:left="6090" w:hanging="360"/>
      </w:pPr>
      <w:rPr>
        <w:rFonts w:ascii="Wingdings" w:hAnsi="Wingdings" w:hint="default"/>
      </w:rPr>
    </w:lvl>
    <w:lvl w:ilvl="6" w:tplc="04180001" w:tentative="1">
      <w:start w:val="1"/>
      <w:numFmt w:val="bullet"/>
      <w:lvlText w:val=""/>
      <w:lvlJc w:val="left"/>
      <w:pPr>
        <w:tabs>
          <w:tab w:val="num" w:pos="6810"/>
        </w:tabs>
        <w:ind w:left="6810" w:hanging="360"/>
      </w:pPr>
      <w:rPr>
        <w:rFonts w:ascii="Symbol" w:hAnsi="Symbol" w:hint="default"/>
      </w:rPr>
    </w:lvl>
    <w:lvl w:ilvl="7" w:tplc="04180003" w:tentative="1">
      <w:start w:val="1"/>
      <w:numFmt w:val="bullet"/>
      <w:lvlText w:val="o"/>
      <w:lvlJc w:val="left"/>
      <w:pPr>
        <w:tabs>
          <w:tab w:val="num" w:pos="7530"/>
        </w:tabs>
        <w:ind w:left="7530" w:hanging="360"/>
      </w:pPr>
      <w:rPr>
        <w:rFonts w:ascii="Courier New" w:hAnsi="Courier New" w:cs="Courier New" w:hint="default"/>
      </w:rPr>
    </w:lvl>
    <w:lvl w:ilvl="8" w:tplc="04180005" w:tentative="1">
      <w:start w:val="1"/>
      <w:numFmt w:val="bullet"/>
      <w:lvlText w:val=""/>
      <w:lvlJc w:val="left"/>
      <w:pPr>
        <w:tabs>
          <w:tab w:val="num" w:pos="8250"/>
        </w:tabs>
        <w:ind w:left="8250" w:hanging="360"/>
      </w:pPr>
      <w:rPr>
        <w:rFonts w:ascii="Wingdings" w:hAnsi="Wingdings" w:hint="default"/>
      </w:rPr>
    </w:lvl>
  </w:abstractNum>
  <w:abstractNum w:abstractNumId="46">
    <w:nsid w:val="78CD2747"/>
    <w:multiLevelType w:val="singleLevel"/>
    <w:tmpl w:val="24541A0E"/>
    <w:lvl w:ilvl="0">
      <w:start w:val="3"/>
      <w:numFmt w:val="decimal"/>
      <w:lvlText w:val="(%1) "/>
      <w:legacy w:legacy="1" w:legacySpace="0" w:legacyIndent="283"/>
      <w:lvlJc w:val="left"/>
      <w:pPr>
        <w:ind w:left="571" w:hanging="283"/>
      </w:pPr>
      <w:rPr>
        <w:rFonts w:ascii="Times New Roman" w:hAnsi="Times New Roman" w:hint="default"/>
        <w:b w:val="0"/>
        <w:i w:val="0"/>
        <w:sz w:val="28"/>
        <w:u w:val="none"/>
      </w:rPr>
    </w:lvl>
  </w:abstractNum>
  <w:abstractNum w:abstractNumId="47">
    <w:nsid w:val="7E1072F3"/>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8"/>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0"/>
  </w:num>
  <w:num w:numId="6">
    <w:abstractNumId w:val="33"/>
  </w:num>
  <w:num w:numId="7">
    <w:abstractNumId w:val="17"/>
  </w:num>
  <w:num w:numId="8">
    <w:abstractNumId w:val="19"/>
  </w:num>
  <w:num w:numId="9">
    <w:abstractNumId w:val="39"/>
  </w:num>
  <w:num w:numId="10">
    <w:abstractNumId w:val="18"/>
  </w:num>
  <w:num w:numId="11">
    <w:abstractNumId w:val="1"/>
  </w:num>
  <w:num w:numId="12">
    <w:abstractNumId w:val="5"/>
  </w:num>
  <w:num w:numId="13">
    <w:abstractNumId w:val="45"/>
  </w:num>
  <w:num w:numId="14">
    <w:abstractNumId w:val="42"/>
  </w:num>
  <w:num w:numId="15">
    <w:abstractNumId w:val="12"/>
  </w:num>
  <w:num w:numId="16">
    <w:abstractNumId w:val="2"/>
  </w:num>
  <w:num w:numId="17">
    <w:abstractNumId w:val="29"/>
  </w:num>
  <w:num w:numId="18">
    <w:abstractNumId w:val="35"/>
  </w:num>
  <w:num w:numId="19">
    <w:abstractNumId w:val="14"/>
  </w:num>
  <w:num w:numId="20">
    <w:abstractNumId w:val="26"/>
  </w:num>
  <w:num w:numId="21">
    <w:abstractNumId w:val="16"/>
  </w:num>
  <w:num w:numId="22">
    <w:abstractNumId w:val="11"/>
  </w:num>
  <w:num w:numId="23">
    <w:abstractNumId w:val="9"/>
  </w:num>
  <w:num w:numId="24">
    <w:abstractNumId w:val="38"/>
  </w:num>
  <w:num w:numId="25">
    <w:abstractNumId w:val="25"/>
  </w:num>
  <w:num w:numId="26">
    <w:abstractNumId w:val="36"/>
  </w:num>
  <w:num w:numId="27">
    <w:abstractNumId w:val="27"/>
  </w:num>
  <w:num w:numId="28">
    <w:abstractNumId w:val="46"/>
  </w:num>
  <w:num w:numId="29">
    <w:abstractNumId w:val="23"/>
  </w:num>
  <w:num w:numId="30">
    <w:abstractNumId w:val="47"/>
  </w:num>
  <w:num w:numId="31">
    <w:abstractNumId w:val="37"/>
  </w:num>
  <w:num w:numId="32">
    <w:abstractNumId w:val="3"/>
  </w:num>
  <w:num w:numId="33">
    <w:abstractNumId w:val="43"/>
  </w:num>
  <w:num w:numId="34">
    <w:abstractNumId w:val="31"/>
  </w:num>
  <w:num w:numId="35">
    <w:abstractNumId w:val="6"/>
  </w:num>
  <w:num w:numId="36">
    <w:abstractNumId w:val="20"/>
  </w:num>
  <w:num w:numId="37">
    <w:abstractNumId w:val="13"/>
  </w:num>
  <w:num w:numId="38">
    <w:abstractNumId w:val="32"/>
  </w:num>
  <w:num w:numId="39">
    <w:abstractNumId w:val="10"/>
  </w:num>
  <w:num w:numId="40">
    <w:abstractNumId w:val="24"/>
  </w:num>
  <w:num w:numId="41">
    <w:abstractNumId w:val="21"/>
  </w:num>
  <w:num w:numId="42">
    <w:abstractNumId w:val="44"/>
  </w:num>
  <w:num w:numId="43">
    <w:abstractNumId w:val="34"/>
  </w:num>
  <w:num w:numId="44">
    <w:abstractNumId w:val="28"/>
  </w:num>
  <w:num w:numId="45">
    <w:abstractNumId w:val="41"/>
  </w:num>
  <w:num w:numId="46">
    <w:abstractNumId w:val="30"/>
  </w:num>
  <w:num w:numId="47">
    <w:abstractNumId w:val="4"/>
  </w:num>
  <w:num w:numId="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26646"/>
    <w:rsid w:val="00037BEF"/>
    <w:rsid w:val="000D789C"/>
    <w:rsid w:val="001043B3"/>
    <w:rsid w:val="00151B08"/>
    <w:rsid w:val="001D7BFC"/>
    <w:rsid w:val="00326DE0"/>
    <w:rsid w:val="00345D66"/>
    <w:rsid w:val="00396F68"/>
    <w:rsid w:val="004A7E5A"/>
    <w:rsid w:val="004F3446"/>
    <w:rsid w:val="005026D8"/>
    <w:rsid w:val="005045BB"/>
    <w:rsid w:val="006C5207"/>
    <w:rsid w:val="00711267"/>
    <w:rsid w:val="00783195"/>
    <w:rsid w:val="007B1727"/>
    <w:rsid w:val="00811060"/>
    <w:rsid w:val="008469C7"/>
    <w:rsid w:val="008B0A10"/>
    <w:rsid w:val="009F7467"/>
    <w:rsid w:val="00A72988"/>
    <w:rsid w:val="00A87F0A"/>
    <w:rsid w:val="00B25C78"/>
    <w:rsid w:val="00B54A06"/>
    <w:rsid w:val="00BB0830"/>
    <w:rsid w:val="00BD762F"/>
    <w:rsid w:val="00D405AB"/>
    <w:rsid w:val="00D776DE"/>
    <w:rsid w:val="00DB767C"/>
    <w:rsid w:val="00DF6D00"/>
    <w:rsid w:val="00E20630"/>
    <w:rsid w:val="00E91F39"/>
    <w:rsid w:val="00ED64ED"/>
    <w:rsid w:val="00EE6483"/>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195113">
      <w:bodyDiv w:val="1"/>
      <w:marLeft w:val="0"/>
      <w:marRight w:val="0"/>
      <w:marTop w:val="0"/>
      <w:marBottom w:val="0"/>
      <w:divBdr>
        <w:top w:val="none" w:sz="0" w:space="0" w:color="auto"/>
        <w:left w:val="none" w:sz="0" w:space="0" w:color="auto"/>
        <w:bottom w:val="none" w:sz="0" w:space="0" w:color="auto"/>
        <w:right w:val="none" w:sz="0" w:space="0" w:color="auto"/>
      </w:divBdr>
    </w:div>
    <w:div w:id="1580825320">
      <w:bodyDiv w:val="1"/>
      <w:marLeft w:val="0"/>
      <w:marRight w:val="0"/>
      <w:marTop w:val="0"/>
      <w:marBottom w:val="0"/>
      <w:divBdr>
        <w:top w:val="none" w:sz="0" w:space="0" w:color="auto"/>
        <w:left w:val="none" w:sz="0" w:space="0" w:color="auto"/>
        <w:bottom w:val="none" w:sz="0" w:space="0" w:color="auto"/>
        <w:right w:val="none" w:sz="0" w:space="0" w:color="auto"/>
      </w:divBdr>
    </w:div>
    <w:div w:id="161698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889</Words>
  <Characters>5070</Characters>
  <Application>Microsoft Office Word</Application>
  <DocSecurity>0</DocSecurity>
  <Lines>42</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5</cp:revision>
  <cp:lastPrinted>2018-05-02T05:23:00Z</cp:lastPrinted>
  <dcterms:created xsi:type="dcterms:W3CDTF">2018-05-07T10:29:00Z</dcterms:created>
  <dcterms:modified xsi:type="dcterms:W3CDTF">2018-05-07T10:36:00Z</dcterms:modified>
</cp:coreProperties>
</file>